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82" w:rsidRDefault="00151582" w:rsidP="00151582">
      <w:pPr>
        <w:ind w:left="48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Załącznik do Uchwały Nr XV/…/25</w:t>
      </w:r>
      <w:r>
        <w:rPr>
          <w:rFonts w:cs="Calibri"/>
          <w:i/>
          <w:sz w:val="24"/>
          <w:szCs w:val="24"/>
        </w:rPr>
        <w:br/>
        <w:t xml:space="preserve">Rady Miejskiej w Sędziszowie Małopolskim </w:t>
      </w:r>
      <w:r>
        <w:rPr>
          <w:rFonts w:cs="Calibri"/>
          <w:i/>
          <w:sz w:val="24"/>
          <w:szCs w:val="24"/>
        </w:rPr>
        <w:br/>
        <w:t>z dnia 11 sierpnia 2025r.</w:t>
      </w:r>
    </w:p>
    <w:p w:rsidR="00151582" w:rsidRDefault="00151582" w:rsidP="00151582">
      <w:pPr>
        <w:rPr>
          <w:rFonts w:cs="Calibri"/>
          <w:i/>
          <w:sz w:val="24"/>
          <w:szCs w:val="24"/>
          <w:highlight w:val="yellow"/>
        </w:rPr>
      </w:pPr>
    </w:p>
    <w:p w:rsidR="00151582" w:rsidRPr="00151582" w:rsidRDefault="00151582" w:rsidP="00151582">
      <w:pPr>
        <w:jc w:val="center"/>
        <w:rPr>
          <w:rFonts w:cs="Calibri"/>
          <w:b/>
          <w:sz w:val="24"/>
          <w:szCs w:val="24"/>
        </w:rPr>
      </w:pPr>
      <w:r w:rsidRPr="00151582">
        <w:rPr>
          <w:rFonts w:cs="Calibri"/>
          <w:b/>
          <w:sz w:val="24"/>
          <w:szCs w:val="24"/>
        </w:rPr>
        <w:t>POROZUMIENIE – PROJEKT</w:t>
      </w:r>
    </w:p>
    <w:p w:rsidR="00151582" w:rsidRDefault="00151582" w:rsidP="00151582">
      <w:pPr>
        <w:jc w:val="center"/>
        <w:rPr>
          <w:rFonts w:cs="Calibri"/>
          <w:sz w:val="24"/>
          <w:szCs w:val="24"/>
        </w:rPr>
      </w:pPr>
    </w:p>
    <w:p w:rsidR="00151582" w:rsidRDefault="00151582" w:rsidP="0015158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Zawarte dnia …………………….. w Ropczycach</w:t>
      </w:r>
    </w:p>
    <w:p w:rsidR="00151582" w:rsidRDefault="00151582" w:rsidP="00151582">
      <w:pPr>
        <w:spacing w:line="24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Na podstawie art. 19 ust. 4 ustawy z dnia 21 marca 1985r. o drogach publicznych (t. j. Dz. U. </w:t>
      </w:r>
      <w:r w:rsidR="00E26953">
        <w:rPr>
          <w:rFonts w:cs="Calibri"/>
          <w:i/>
          <w:sz w:val="24"/>
          <w:szCs w:val="24"/>
        </w:rPr>
        <w:br/>
      </w:r>
      <w:bookmarkStart w:id="0" w:name="_GoBack"/>
      <w:bookmarkEnd w:id="0"/>
      <w:r>
        <w:rPr>
          <w:rFonts w:cs="Calibri"/>
          <w:i/>
          <w:sz w:val="24"/>
          <w:szCs w:val="24"/>
        </w:rPr>
        <w:t xml:space="preserve">z 2025r. poz. 889), art. 5 ust. 2 ustawy z dnia 5 czerwca 1998 r. o samorządzie powiatowym (t. j. Dz. U. z 2024r., poz. 107 ze zm.), Uchwały Rady Powiatu Ropczycko – Sędziszowskiego nr ……………. z dnia …………. 2025r.w sprawie przekazania Gminie Sędziszów Małopolski zadania zarządzania drogami powiatowymi oraz art. 8 ust. 2a ustawy z dnia 8 marca 1990r. </w:t>
      </w:r>
      <w:r>
        <w:rPr>
          <w:rFonts w:cs="Calibri"/>
          <w:i/>
          <w:sz w:val="24"/>
          <w:szCs w:val="24"/>
        </w:rPr>
        <w:br/>
        <w:t xml:space="preserve">o samorządzie gminnym (t. j. Dz. U. z 2024r. poz. 1465) i uchwały Rady Miejskiej </w:t>
      </w:r>
      <w:r>
        <w:rPr>
          <w:rFonts w:cs="Calibri"/>
          <w:i/>
          <w:sz w:val="24"/>
          <w:szCs w:val="24"/>
        </w:rPr>
        <w:br/>
        <w:t>w Sędziszowie Małopolskim  nr …………. z dnia ……………… 2025r. w sprawie przejęcia od Powiatu Ropczycko-Sędziszowskiego zadania zarządzania drogami powiatowymi.</w:t>
      </w:r>
    </w:p>
    <w:p w:rsidR="00151582" w:rsidRDefault="00151582" w:rsidP="00151582">
      <w:pPr>
        <w:jc w:val="both"/>
        <w:rPr>
          <w:rFonts w:cs="Calibri"/>
          <w:i/>
          <w:sz w:val="24"/>
          <w:szCs w:val="24"/>
        </w:rPr>
      </w:pPr>
    </w:p>
    <w:p w:rsidR="00151582" w:rsidRDefault="00151582" w:rsidP="00151582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Powiat Ropczycko-Sędziszowski, ul. Konopnickiej 5, 39-100 Ropczyce, </w:t>
      </w:r>
      <w:r>
        <w:rPr>
          <w:rFonts w:cs="Calibri"/>
          <w:b/>
          <w:sz w:val="24"/>
          <w:szCs w:val="24"/>
        </w:rPr>
        <w:br/>
        <w:t>NIP 8181463043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zwany dalej </w:t>
      </w:r>
      <w:r>
        <w:rPr>
          <w:rFonts w:cs="Calibri"/>
          <w:b/>
          <w:sz w:val="24"/>
          <w:szCs w:val="24"/>
        </w:rPr>
        <w:t xml:space="preserve">Powiatem, </w:t>
      </w:r>
      <w:r>
        <w:rPr>
          <w:rFonts w:cs="Calibri"/>
          <w:sz w:val="24"/>
          <w:szCs w:val="24"/>
        </w:rPr>
        <w:t>reprezentowany przez Zarząd w imieniu którego działają:</w:t>
      </w:r>
      <w:r>
        <w:rPr>
          <w:rFonts w:cs="Calibri"/>
          <w:sz w:val="24"/>
          <w:szCs w:val="24"/>
        </w:rPr>
        <w:br/>
        <w:t>1. ………………………</w:t>
      </w:r>
      <w:r>
        <w:rPr>
          <w:rFonts w:cs="Calibri"/>
          <w:sz w:val="24"/>
          <w:szCs w:val="24"/>
        </w:rPr>
        <w:br/>
        <w:t>2. ………………………</w:t>
      </w:r>
      <w:r>
        <w:rPr>
          <w:rFonts w:cs="Calibri"/>
          <w:sz w:val="24"/>
          <w:szCs w:val="24"/>
        </w:rPr>
        <w:br/>
        <w:t>przy kontrasygnacie ………………………………..</w:t>
      </w:r>
    </w:p>
    <w:p w:rsidR="00151582" w:rsidRDefault="00151582" w:rsidP="0015158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oraz</w:t>
      </w:r>
    </w:p>
    <w:p w:rsidR="00151582" w:rsidRDefault="00151582" w:rsidP="00151582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Gmina Sędziszów Małopolski, ul. Rynek 1, 39-120  Sędziszów Małopolski NIP 8181584373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zwana dalej </w:t>
      </w:r>
      <w:r>
        <w:rPr>
          <w:rFonts w:cs="Calibri"/>
          <w:b/>
          <w:sz w:val="24"/>
          <w:szCs w:val="24"/>
        </w:rPr>
        <w:t xml:space="preserve">Gminą, </w:t>
      </w:r>
      <w:r>
        <w:rPr>
          <w:rFonts w:cs="Calibri"/>
          <w:sz w:val="24"/>
          <w:szCs w:val="24"/>
        </w:rPr>
        <w:t>reprezentowana przez:</w:t>
      </w:r>
      <w:r>
        <w:rPr>
          <w:rFonts w:cs="Calibri"/>
          <w:sz w:val="24"/>
          <w:szCs w:val="24"/>
        </w:rPr>
        <w:br/>
        <w:t>1. ……………………..</w:t>
      </w:r>
      <w:r>
        <w:rPr>
          <w:rFonts w:cs="Calibri"/>
          <w:sz w:val="24"/>
          <w:szCs w:val="24"/>
        </w:rPr>
        <w:br/>
        <w:t>przy kontrasygnacie…………………………………</w:t>
      </w:r>
    </w:p>
    <w:p w:rsidR="00151582" w:rsidRDefault="00151582" w:rsidP="0015158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zwanymi dalej łącznie „Stronami”</w:t>
      </w:r>
    </w:p>
    <w:p w:rsidR="00151582" w:rsidRDefault="00151582" w:rsidP="0015158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zawierają porozumienie następującej treści:</w:t>
      </w: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§1</w:t>
      </w:r>
    </w:p>
    <w:p w:rsidR="00151582" w:rsidRDefault="00151582" w:rsidP="00151582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Zarząd Powiatu Ropczycko – Sędziszowskiego, działając jako zarządca dróg powiatowych przekazuje, a Burmistrz Sędziszowa Małopolskiego, działając jako zarządca dróg gminnych przejmuje, prowadzenie zadania </w:t>
      </w:r>
      <w:r>
        <w:rPr>
          <w:rFonts w:cs="Calibri"/>
          <w:b/>
          <w:sz w:val="24"/>
          <w:szCs w:val="24"/>
        </w:rPr>
        <w:t xml:space="preserve">czasowego zarządzania drogami powiatowymi: </w:t>
      </w:r>
      <w:r>
        <w:rPr>
          <w:rFonts w:cs="Calibri"/>
          <w:b/>
          <w:bCs/>
          <w:sz w:val="24"/>
          <w:szCs w:val="24"/>
        </w:rPr>
        <w:t>Nr 1351 R ul. Grunwaldzką i ul. Witosa w Sędziszowie Małopolskim</w:t>
      </w:r>
      <w:r>
        <w:rPr>
          <w:rFonts w:cs="Calibri"/>
          <w:sz w:val="24"/>
          <w:szCs w:val="24"/>
        </w:rPr>
        <w:t xml:space="preserve">, celem wykonania zadania inwestycyjnego pn.: „Rozbudowa wraz z przebudową drogi powiatowej Nr 1351R w ciągu ulic Grunwaldzkiej i Witosa w Sędziszowie Małopolskim w zakresie infrastruktury dla pieszych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i ruchu rowerowego”.</w:t>
      </w: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§2</w:t>
      </w:r>
    </w:p>
    <w:p w:rsidR="00151582" w:rsidRDefault="00151582" w:rsidP="00151582">
      <w:pPr>
        <w:numPr>
          <w:ilvl w:val="0"/>
          <w:numId w:val="1"/>
        </w:numPr>
        <w:ind w:left="426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Gmina przyjmuje do realizacji zadanie zarządcy dróg powiatowych wynikające z ustawy </w:t>
      </w:r>
      <w:r>
        <w:rPr>
          <w:rFonts w:cs="Calibri"/>
          <w:sz w:val="24"/>
          <w:szCs w:val="24"/>
        </w:rPr>
        <w:br/>
        <w:t xml:space="preserve">z dnia 21 marca 1985r. o drogach publicznych (t. j. Dz. U. z 2025 r. poz. 889) polegające na: </w:t>
      </w:r>
      <w:r>
        <w:rPr>
          <w:rFonts w:cs="Calibri"/>
          <w:b/>
          <w:sz w:val="24"/>
          <w:szCs w:val="24"/>
        </w:rPr>
        <w:t xml:space="preserve">pełnieniu funkcji inwestora </w:t>
      </w:r>
      <w:r>
        <w:rPr>
          <w:rFonts w:cs="Calibri"/>
          <w:bCs/>
          <w:sz w:val="24"/>
          <w:szCs w:val="24"/>
        </w:rPr>
        <w:t xml:space="preserve">zadania inwestycyjnego pn.: „Rozbudowa wraz </w:t>
      </w:r>
      <w:r>
        <w:rPr>
          <w:rFonts w:cs="Calibri"/>
          <w:bCs/>
          <w:sz w:val="24"/>
          <w:szCs w:val="24"/>
        </w:rPr>
        <w:br/>
        <w:t xml:space="preserve">z przebudową drogi powiatowej Nr 1351R w ciągu ulic Grunwaldzkiej i Witosa </w:t>
      </w:r>
      <w:r>
        <w:rPr>
          <w:rFonts w:cs="Calibri"/>
          <w:bCs/>
          <w:sz w:val="24"/>
          <w:szCs w:val="24"/>
        </w:rPr>
        <w:br/>
        <w:t>w Sędziszowie Małopolskim w zakresie infrastruktury dla pieszych i ruchu rowerowego”.</w:t>
      </w:r>
    </w:p>
    <w:p w:rsidR="00151582" w:rsidRDefault="00151582" w:rsidP="00151582">
      <w:pPr>
        <w:numPr>
          <w:ilvl w:val="0"/>
          <w:numId w:val="1"/>
        </w:numPr>
        <w:ind w:left="426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iCs/>
          <w:sz w:val="24"/>
          <w:szCs w:val="24"/>
        </w:rPr>
        <w:lastRenderedPageBreak/>
        <w:t>Pozostałe zadania zarządcy drogi wymienione w ustawie o drogach publicznych z dnia 21 marca 1985r. oraz wynikające z innych przepisów na przekazanym odcinku drogi będą realizowane przez Powiat.</w:t>
      </w:r>
    </w:p>
    <w:p w:rsidR="00151582" w:rsidRDefault="00151582" w:rsidP="00151582">
      <w:pPr>
        <w:numPr>
          <w:ilvl w:val="0"/>
          <w:numId w:val="1"/>
        </w:numPr>
        <w:ind w:left="426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Realizacja porozumienia:</w:t>
      </w:r>
    </w:p>
    <w:p w:rsidR="00151582" w:rsidRDefault="00151582" w:rsidP="00151582">
      <w:pPr>
        <w:spacing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Ustala się następujący podział rzeczowy i finansowy robót przypadających na poszczególne strony porozumienia:</w:t>
      </w:r>
    </w:p>
    <w:p w:rsidR="00151582" w:rsidRDefault="00151582" w:rsidP="00151582">
      <w:pPr>
        <w:numPr>
          <w:ilvl w:val="0"/>
          <w:numId w:val="2"/>
        </w:numPr>
        <w:tabs>
          <w:tab w:val="num" w:pos="284"/>
        </w:tabs>
        <w:spacing w:line="240" w:lineRule="auto"/>
        <w:ind w:left="426" w:firstLine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Gmina Sędziszów Małopolski</w:t>
      </w:r>
      <w:r>
        <w:rPr>
          <w:rFonts w:cs="Calibri"/>
          <w:sz w:val="24"/>
          <w:szCs w:val="24"/>
        </w:rPr>
        <w:t>:</w:t>
      </w:r>
    </w:p>
    <w:p w:rsidR="00151582" w:rsidRDefault="00151582" w:rsidP="00151582">
      <w:pPr>
        <w:numPr>
          <w:ilvl w:val="0"/>
          <w:numId w:val="3"/>
        </w:numPr>
        <w:ind w:left="993" w:hanging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przeprowadzi postępowanie o udzielenie zamówienia publicznego i udzieli wybranemu wykonawcy zamówienia publicznego,</w:t>
      </w:r>
    </w:p>
    <w:p w:rsidR="00151582" w:rsidRDefault="00151582" w:rsidP="00151582">
      <w:pPr>
        <w:numPr>
          <w:ilvl w:val="0"/>
          <w:numId w:val="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sfinansuje wykonanie robót budowlanych w ramach zadania, </w:t>
      </w:r>
      <w:r>
        <w:rPr>
          <w:rFonts w:cs="Calibri"/>
          <w:sz w:val="24"/>
          <w:szCs w:val="24"/>
        </w:rPr>
        <w:t>o którym mowa w ppkt. a),</w:t>
      </w:r>
      <w:r>
        <w:rPr>
          <w:rFonts w:cs="Calibri"/>
          <w:bCs/>
          <w:sz w:val="24"/>
          <w:szCs w:val="24"/>
        </w:rPr>
        <w:t xml:space="preserve"> w wysokości 50 %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kosztów udziału własnego</w:t>
      </w:r>
      <w:r>
        <w:rPr>
          <w:rFonts w:cs="Calibri"/>
          <w:b/>
          <w:bCs/>
          <w:sz w:val="24"/>
          <w:szCs w:val="24"/>
        </w:rPr>
        <w:t>,</w:t>
      </w:r>
    </w:p>
    <w:p w:rsidR="00151582" w:rsidRDefault="00151582" w:rsidP="00151582">
      <w:pPr>
        <w:numPr>
          <w:ilvl w:val="0"/>
          <w:numId w:val="3"/>
        </w:numPr>
        <w:ind w:left="993" w:hanging="284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odpowiadać będzie za prawidłowy przebieg procesu inwestycyjnego.</w:t>
      </w:r>
    </w:p>
    <w:p w:rsidR="00151582" w:rsidRDefault="00151582" w:rsidP="00151582">
      <w:pPr>
        <w:numPr>
          <w:ilvl w:val="0"/>
          <w:numId w:val="2"/>
        </w:numPr>
        <w:tabs>
          <w:tab w:val="num" w:pos="284"/>
        </w:tabs>
        <w:spacing w:line="240" w:lineRule="auto"/>
        <w:ind w:left="284" w:firstLine="142"/>
        <w:jc w:val="both"/>
        <w:rPr>
          <w:rFonts w:eastAsia="Times New Roman" w:cs="Calibri"/>
          <w:iCs/>
          <w:sz w:val="24"/>
          <w:szCs w:val="24"/>
          <w:lang w:eastAsia="pl-PL"/>
        </w:rPr>
      </w:pPr>
      <w:r>
        <w:rPr>
          <w:rFonts w:eastAsia="Times New Roman" w:cs="Calibri"/>
          <w:b/>
          <w:iCs/>
          <w:sz w:val="24"/>
          <w:szCs w:val="24"/>
          <w:lang w:eastAsia="pl-PL"/>
        </w:rPr>
        <w:t>Powiat Ropczycko – Sędziszowski</w:t>
      </w:r>
      <w:r>
        <w:rPr>
          <w:rFonts w:eastAsia="Times New Roman" w:cs="Calibri"/>
          <w:iCs/>
          <w:sz w:val="24"/>
          <w:szCs w:val="24"/>
          <w:lang w:eastAsia="pl-PL"/>
        </w:rPr>
        <w:t xml:space="preserve">: </w:t>
      </w:r>
    </w:p>
    <w:p w:rsidR="00151582" w:rsidRDefault="00151582" w:rsidP="00151582">
      <w:pPr>
        <w:numPr>
          <w:ilvl w:val="0"/>
          <w:numId w:val="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zobowiązuje się do zapewnienia i sfinansowania nadzoru inwestorskiego nad prowadzonymi robotami budowlanymi, </w:t>
      </w:r>
    </w:p>
    <w:p w:rsidR="00151582" w:rsidRDefault="00151582" w:rsidP="00151582">
      <w:pPr>
        <w:numPr>
          <w:ilvl w:val="0"/>
          <w:numId w:val="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zobowiązuje się do </w:t>
      </w:r>
      <w:r>
        <w:rPr>
          <w:rFonts w:cs="Calibri"/>
          <w:bCs/>
          <w:sz w:val="24"/>
          <w:szCs w:val="24"/>
        </w:rPr>
        <w:t>zabezpieczenia w swoim budżecie środków finansowych</w:t>
      </w:r>
      <w:r>
        <w:rPr>
          <w:rFonts w:cs="Calibri"/>
          <w:bCs/>
          <w:sz w:val="24"/>
          <w:szCs w:val="24"/>
        </w:rPr>
        <w:br/>
        <w:t>na pokrycie 50 %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kosztów udziału własnego wykonawstwa robót budowlanych związanych z realizacją zadania inwestycyjnego.</w:t>
      </w:r>
    </w:p>
    <w:p w:rsidR="00151582" w:rsidRDefault="00151582" w:rsidP="00151582">
      <w:pPr>
        <w:numPr>
          <w:ilvl w:val="0"/>
          <w:numId w:val="1"/>
        </w:numPr>
        <w:ind w:left="426"/>
        <w:jc w:val="both"/>
        <w:rPr>
          <w:rFonts w:cs="Calibri"/>
          <w:b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Szacunkowy koszt wykonania zadania inwestycyjnego, o którym mowa w § 1 porozumienia wynosi </w:t>
      </w:r>
      <w:r>
        <w:rPr>
          <w:rFonts w:cs="Calibri"/>
          <w:bCs/>
          <w:iCs/>
          <w:sz w:val="24"/>
          <w:szCs w:val="24"/>
        </w:rPr>
        <w:t>3 999 431,37 zł</w:t>
      </w:r>
      <w:r>
        <w:rPr>
          <w:rFonts w:cs="Calibri"/>
          <w:iCs/>
          <w:sz w:val="24"/>
          <w:szCs w:val="24"/>
        </w:rPr>
        <w:t xml:space="preserve"> brutto</w:t>
      </w:r>
      <w:r>
        <w:rPr>
          <w:rFonts w:cs="Calibri"/>
          <w:b/>
          <w:iCs/>
          <w:sz w:val="24"/>
          <w:szCs w:val="24"/>
        </w:rPr>
        <w:t>.</w:t>
      </w:r>
    </w:p>
    <w:p w:rsidR="00151582" w:rsidRDefault="00151582" w:rsidP="00151582">
      <w:pPr>
        <w:numPr>
          <w:ilvl w:val="0"/>
          <w:numId w:val="1"/>
        </w:numPr>
        <w:ind w:left="426"/>
        <w:jc w:val="both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Szczegółowy sposób rozliczenia należności, po wcześniejszym poinformowaniu Powiatu przez Gminę o ostatecznym koszcie wykonania robót budowlanych związanych </w:t>
      </w:r>
      <w:r>
        <w:rPr>
          <w:rFonts w:cs="Calibri"/>
          <w:iCs/>
          <w:sz w:val="24"/>
          <w:szCs w:val="24"/>
        </w:rPr>
        <w:br/>
        <w:t>z realizacją inwestycji, o której mowa § 1, określa odrębna umowa o partnerstwie na rzecz realizacji inwestycji wraz z jej aneksami.</w:t>
      </w: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§3</w:t>
      </w:r>
    </w:p>
    <w:p w:rsidR="00151582" w:rsidRDefault="00151582" w:rsidP="0015158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Zadania przekazane niniejszym porozumieniem Gmina będzie wykonywała za pośrednictwem właściwych organów w formach przewidzianych prawem.</w:t>
      </w: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§4</w:t>
      </w:r>
    </w:p>
    <w:p w:rsidR="00151582" w:rsidRDefault="00151582" w:rsidP="00151582">
      <w:pPr>
        <w:numPr>
          <w:ilvl w:val="0"/>
          <w:numId w:val="5"/>
        </w:numPr>
        <w:spacing w:after="160"/>
        <w:ind w:left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 Powiatu zastrzega sobie prawo nadzorowania, kontrolowania i dokonywania oceny prowadzenia zadań wynikających z niniejszego porozumienia wg kryteriów legalności, celowości i gospodarności.</w:t>
      </w:r>
    </w:p>
    <w:p w:rsidR="00151582" w:rsidRDefault="00151582" w:rsidP="00151582">
      <w:pPr>
        <w:numPr>
          <w:ilvl w:val="0"/>
          <w:numId w:val="5"/>
        </w:numPr>
        <w:spacing w:after="160"/>
        <w:ind w:left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Powiat zostanie powiadomiony, z co najmniej 7 dniowym wyprzedzeniem przez Gminę </w:t>
      </w:r>
      <w:r>
        <w:rPr>
          <w:rFonts w:cs="Calibri"/>
          <w:sz w:val="24"/>
          <w:szCs w:val="24"/>
        </w:rPr>
        <w:br/>
        <w:t>o terminie rozpoczęcia realizacji (przekazaniu terenu robót), terminie zakończenia, terminie odbioru końcowego i terminach przeglądów gwarancyjnych zadania.</w:t>
      </w:r>
    </w:p>
    <w:p w:rsidR="00151582" w:rsidRDefault="00151582" w:rsidP="00151582">
      <w:pPr>
        <w:rPr>
          <w:rFonts w:cs="Calibri"/>
          <w:b/>
          <w:bCs/>
          <w:sz w:val="24"/>
          <w:szCs w:val="24"/>
        </w:rPr>
      </w:pP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§5</w:t>
      </w:r>
    </w:p>
    <w:p w:rsidR="00151582" w:rsidRDefault="00151582" w:rsidP="0015158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 ponosi pełną odpowiedzialność wobec Powiatu i osób trzecich z tytułu jakichkolwiek zdarzeń powstałych w związku z wykonywaniem lub nienależytym wykonaniem niniejszego Porozumienia.</w:t>
      </w: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§6</w:t>
      </w:r>
    </w:p>
    <w:p w:rsidR="00151582" w:rsidRDefault="00151582" w:rsidP="0015158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Porozumienie zawarto na czas określony, do 31 grudnia 2026 r.</w:t>
      </w: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§7</w:t>
      </w:r>
    </w:p>
    <w:p w:rsidR="00151582" w:rsidRDefault="00151582" w:rsidP="0015158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Zmiany niniejszego porozumienia wymagają formy pisemnej pod rygorem nieważności.</w:t>
      </w: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§8</w:t>
      </w:r>
    </w:p>
    <w:p w:rsidR="00151582" w:rsidRDefault="00151582" w:rsidP="0015158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Porozumienie sporządzono w dwóch jednobrzmiących egzemplarzach po jednym dla każdej ze stron.</w:t>
      </w:r>
    </w:p>
    <w:p w:rsidR="00151582" w:rsidRDefault="00151582" w:rsidP="0015158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§9</w:t>
      </w:r>
    </w:p>
    <w:p w:rsidR="00151582" w:rsidRDefault="00151582" w:rsidP="0015158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Porozumienie wchodzi w życie z dniem podpisania i podlega ogłoszeniu w Dzienniku Urzędowym Województwa Podkarpackiego.</w:t>
      </w:r>
    </w:p>
    <w:p w:rsidR="00151582" w:rsidRDefault="00151582" w:rsidP="00151582">
      <w:pPr>
        <w:tabs>
          <w:tab w:val="left" w:pos="4395"/>
        </w:tabs>
        <w:rPr>
          <w:rFonts w:cs="Calibri"/>
          <w:b/>
          <w:sz w:val="24"/>
          <w:szCs w:val="24"/>
        </w:rPr>
      </w:pPr>
    </w:p>
    <w:p w:rsidR="00151582" w:rsidRDefault="00151582" w:rsidP="00151582">
      <w:pPr>
        <w:tabs>
          <w:tab w:val="left" w:pos="4395"/>
        </w:tabs>
        <w:rPr>
          <w:rFonts w:cs="Calibri"/>
          <w:b/>
          <w:sz w:val="24"/>
          <w:szCs w:val="24"/>
        </w:rPr>
      </w:pPr>
    </w:p>
    <w:p w:rsidR="00151582" w:rsidRDefault="00151582" w:rsidP="00151582">
      <w:pPr>
        <w:tabs>
          <w:tab w:val="left" w:pos="4395"/>
        </w:tabs>
        <w:rPr>
          <w:rFonts w:cs="Calibri"/>
          <w:b/>
          <w:sz w:val="24"/>
          <w:szCs w:val="24"/>
        </w:rPr>
      </w:pPr>
    </w:p>
    <w:p w:rsidR="00151582" w:rsidRDefault="00151582" w:rsidP="00151582">
      <w:pPr>
        <w:tabs>
          <w:tab w:val="left" w:pos="4395"/>
        </w:tabs>
        <w:rPr>
          <w:rFonts w:cs="Calibri"/>
          <w:b/>
          <w:sz w:val="24"/>
          <w:szCs w:val="24"/>
        </w:rPr>
      </w:pPr>
    </w:p>
    <w:p w:rsidR="00151582" w:rsidRDefault="00151582" w:rsidP="00151582">
      <w:pPr>
        <w:tabs>
          <w:tab w:val="left" w:pos="4395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GMINA SĘDZISZÓW MAŁOPOLSKI:</w:t>
      </w:r>
      <w:r>
        <w:rPr>
          <w:rFonts w:cs="Calibri"/>
          <w:b/>
          <w:sz w:val="24"/>
          <w:szCs w:val="24"/>
        </w:rPr>
        <w:tab/>
        <w:t xml:space="preserve">    </w:t>
      </w:r>
      <w:r>
        <w:rPr>
          <w:rFonts w:cs="Calibri"/>
          <w:b/>
          <w:sz w:val="24"/>
          <w:szCs w:val="24"/>
        </w:rPr>
        <w:tab/>
        <w:t xml:space="preserve">      </w:t>
      </w:r>
      <w:r>
        <w:rPr>
          <w:rFonts w:cs="Calibri"/>
          <w:b/>
          <w:sz w:val="24"/>
          <w:szCs w:val="24"/>
        </w:rPr>
        <w:t xml:space="preserve"> POWIAT ROPCZYCKO-SĘDZISZOWSKI:</w:t>
      </w:r>
    </w:p>
    <w:p w:rsidR="008C6807" w:rsidRDefault="008C6807"/>
    <w:sectPr w:rsidR="008C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8E3"/>
    <w:multiLevelType w:val="hybridMultilevel"/>
    <w:tmpl w:val="42AC3CA2"/>
    <w:lvl w:ilvl="0" w:tplc="3E56EB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261E"/>
    <w:multiLevelType w:val="hybridMultilevel"/>
    <w:tmpl w:val="8D28DE50"/>
    <w:lvl w:ilvl="0" w:tplc="61289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20E2B84"/>
    <w:multiLevelType w:val="hybridMultilevel"/>
    <w:tmpl w:val="7BBC508E"/>
    <w:lvl w:ilvl="0" w:tplc="C8086F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27D0F"/>
    <w:multiLevelType w:val="hybridMultilevel"/>
    <w:tmpl w:val="9FF28CB8"/>
    <w:lvl w:ilvl="0" w:tplc="00806A4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04BCF"/>
    <w:multiLevelType w:val="hybridMultilevel"/>
    <w:tmpl w:val="7AF22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76"/>
    <w:rsid w:val="00151582"/>
    <w:rsid w:val="005A7476"/>
    <w:rsid w:val="008C6807"/>
    <w:rsid w:val="00E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8D04D-74DC-4DDE-B205-09B9A866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582"/>
    <w:pPr>
      <w:spacing w:after="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4201</Characters>
  <Application>Microsoft Office Word</Application>
  <DocSecurity>0</DocSecurity>
  <Lines>35</Lines>
  <Paragraphs>9</Paragraphs>
  <ScaleCrop>false</ScaleCrop>
  <Company>Gmina Sędziszów Małopolski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Bryk</dc:creator>
  <cp:keywords/>
  <dc:description/>
  <cp:lastModifiedBy>Weronika Bryk</cp:lastModifiedBy>
  <cp:revision>7</cp:revision>
  <dcterms:created xsi:type="dcterms:W3CDTF">2025-08-04T06:13:00Z</dcterms:created>
  <dcterms:modified xsi:type="dcterms:W3CDTF">2025-08-04T06:13:00Z</dcterms:modified>
</cp:coreProperties>
</file>